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18C" w:rsidRPr="00715082" w:rsidRDefault="005B0F7B"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r w:rsidRPr="00715082">
        <w:rPr>
          <w:rFonts w:ascii="Times New Roman" w:hAnsi="Times New Roman" w:cs="Times New Roman"/>
          <w:sz w:val="24"/>
          <w:szCs w:val="24"/>
        </w:rPr>
        <w:t>The Porter’s five force analysis – Kellogg Company</w:t>
      </w: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r w:rsidRPr="00715082">
        <w:rPr>
          <w:rFonts w:ascii="Times New Roman" w:hAnsi="Times New Roman" w:cs="Times New Roman"/>
          <w:sz w:val="24"/>
          <w:szCs w:val="24"/>
        </w:rPr>
        <w:t>Student’s Name</w:t>
      </w: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p>
    <w:p w:rsidR="009F5D1D" w:rsidRPr="00715082" w:rsidRDefault="009F5D1D" w:rsidP="009F5D1D">
      <w:pPr>
        <w:jc w:val="center"/>
        <w:rPr>
          <w:rFonts w:ascii="Times New Roman" w:hAnsi="Times New Roman" w:cs="Times New Roman"/>
          <w:sz w:val="24"/>
          <w:szCs w:val="24"/>
        </w:rPr>
      </w:pPr>
      <w:r w:rsidRPr="00715082">
        <w:rPr>
          <w:rFonts w:ascii="Times New Roman" w:hAnsi="Times New Roman" w:cs="Times New Roman"/>
          <w:sz w:val="24"/>
          <w:szCs w:val="24"/>
        </w:rPr>
        <w:t>Course Name</w:t>
      </w:r>
    </w:p>
    <w:p w:rsidR="009F5D1D" w:rsidRPr="00715082" w:rsidRDefault="009F5D1D" w:rsidP="009F5D1D">
      <w:pPr>
        <w:jc w:val="center"/>
        <w:rPr>
          <w:rFonts w:ascii="Times New Roman" w:hAnsi="Times New Roman" w:cs="Times New Roman"/>
          <w:sz w:val="24"/>
          <w:szCs w:val="24"/>
        </w:rPr>
      </w:pPr>
      <w:r w:rsidRPr="00715082">
        <w:rPr>
          <w:rFonts w:ascii="Times New Roman" w:hAnsi="Times New Roman" w:cs="Times New Roman"/>
          <w:sz w:val="24"/>
          <w:szCs w:val="24"/>
        </w:rPr>
        <w:t>Professor Name</w:t>
      </w:r>
    </w:p>
    <w:p w:rsidR="009F5D1D" w:rsidRPr="00715082" w:rsidRDefault="009F5D1D" w:rsidP="009F5D1D">
      <w:pPr>
        <w:jc w:val="center"/>
        <w:rPr>
          <w:rFonts w:ascii="Times New Roman" w:hAnsi="Times New Roman" w:cs="Times New Roman"/>
          <w:sz w:val="24"/>
          <w:szCs w:val="24"/>
        </w:rPr>
      </w:pPr>
      <w:r w:rsidRPr="00715082">
        <w:rPr>
          <w:rFonts w:ascii="Times New Roman" w:hAnsi="Times New Roman" w:cs="Times New Roman"/>
          <w:sz w:val="24"/>
          <w:szCs w:val="24"/>
        </w:rPr>
        <w:t>Institutional Affiliation</w:t>
      </w:r>
    </w:p>
    <w:p w:rsidR="009F5D1D" w:rsidRPr="00715082" w:rsidRDefault="009F5D1D" w:rsidP="009F5D1D">
      <w:pPr>
        <w:jc w:val="center"/>
        <w:rPr>
          <w:rFonts w:ascii="Times New Roman" w:hAnsi="Times New Roman" w:cs="Times New Roman"/>
          <w:sz w:val="24"/>
          <w:szCs w:val="24"/>
        </w:rPr>
      </w:pPr>
      <w:r w:rsidRPr="00715082">
        <w:rPr>
          <w:rFonts w:ascii="Times New Roman" w:hAnsi="Times New Roman" w:cs="Times New Roman"/>
          <w:sz w:val="24"/>
          <w:szCs w:val="24"/>
        </w:rPr>
        <w:t>Date of Submissions</w:t>
      </w:r>
    </w:p>
    <w:p w:rsidR="009F5D1D" w:rsidRPr="00715082" w:rsidRDefault="00B96873" w:rsidP="00715082">
      <w:pPr>
        <w:spacing w:line="480" w:lineRule="auto"/>
        <w:jc w:val="center"/>
        <w:rPr>
          <w:rFonts w:ascii="Times New Roman" w:hAnsi="Times New Roman" w:cs="Times New Roman"/>
          <w:b/>
          <w:sz w:val="24"/>
          <w:szCs w:val="24"/>
        </w:rPr>
      </w:pPr>
      <w:r w:rsidRPr="00715082">
        <w:rPr>
          <w:rFonts w:ascii="Times New Roman" w:hAnsi="Times New Roman" w:cs="Times New Roman"/>
          <w:b/>
          <w:sz w:val="24"/>
          <w:szCs w:val="24"/>
        </w:rPr>
        <w:lastRenderedPageBreak/>
        <w:t>Introduction</w:t>
      </w:r>
    </w:p>
    <w:p w:rsidR="00B96873" w:rsidRPr="00715082" w:rsidRDefault="003E0945"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 xml:space="preserve">Kellogg Company is an organization involved in the manufacturing and marketing of convenient and ready to eat foods. The company was founded in the year 1906. It was later incorporated in 1922 in the state of Delaware. The main products produced by Kellogg Company include convenient foods such as cereal, noodles, and frozen waffles. They also manufacture snacks, pastries granola and other savory snacks. As of February 202, Kellogg company was in operations in a total of 22 countries and their products sold in the markets of more than 180 countries. </w:t>
      </w:r>
    </w:p>
    <w:p w:rsidR="00A150D8" w:rsidRPr="00715082" w:rsidRDefault="00A150D8"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Kellogg Company has been in existence for over a century. In that time, the company has survived different economies, worked against different competition and has proven to be unique in many ways. This paper seeks to provide an analysis of the company’s competitiveness using the Porter’s five forces model, that will provide insight into the company’s profitability and help unearth the company’s core business strategies over the years, while highlighting the strategic strength and weaknesses, and offering suggestions for improvement.</w:t>
      </w:r>
    </w:p>
    <w:p w:rsidR="0019242C" w:rsidRPr="00715082" w:rsidRDefault="0019242C" w:rsidP="00715082">
      <w:pPr>
        <w:spacing w:line="480" w:lineRule="auto"/>
        <w:jc w:val="center"/>
        <w:rPr>
          <w:rFonts w:ascii="Times New Roman" w:hAnsi="Times New Roman" w:cs="Times New Roman"/>
          <w:b/>
          <w:sz w:val="24"/>
          <w:szCs w:val="24"/>
        </w:rPr>
      </w:pPr>
      <w:r w:rsidRPr="00715082">
        <w:rPr>
          <w:rFonts w:ascii="Times New Roman" w:hAnsi="Times New Roman" w:cs="Times New Roman"/>
          <w:b/>
          <w:sz w:val="24"/>
          <w:szCs w:val="24"/>
        </w:rPr>
        <w:t>Th</w:t>
      </w:r>
      <w:r w:rsidR="00690556" w:rsidRPr="00715082">
        <w:rPr>
          <w:rFonts w:ascii="Times New Roman" w:hAnsi="Times New Roman" w:cs="Times New Roman"/>
          <w:b/>
          <w:sz w:val="24"/>
          <w:szCs w:val="24"/>
        </w:rPr>
        <w:t>reat of New Entrants</w:t>
      </w:r>
    </w:p>
    <w:p w:rsidR="0019242C" w:rsidRPr="00715082" w:rsidRDefault="007A0C72"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The threat of new entrants in the processed and packaged food industry is considerably high.</w:t>
      </w:r>
      <w:r w:rsidR="00690556" w:rsidRPr="00715082">
        <w:rPr>
          <w:rFonts w:ascii="Times New Roman" w:hAnsi="Times New Roman" w:cs="Times New Roman"/>
          <w:sz w:val="24"/>
          <w:szCs w:val="24"/>
        </w:rPr>
        <w:t xml:space="preserve"> There generally exists a high demand processed foods making the market highly profitable and attractive to new entrants. Over the years, Kellogg Company has had to build effective barriers maintain competitiveness in a market flooded by new and old competitors. Through innovating new products over the years and building its capacity and allocating resources towards research and development, the company has been able to by a margin maintain and gain new customers.</w:t>
      </w:r>
      <w:r w:rsidR="004D449A" w:rsidRPr="00715082">
        <w:rPr>
          <w:rFonts w:ascii="Times New Roman" w:hAnsi="Times New Roman" w:cs="Times New Roman"/>
          <w:sz w:val="24"/>
          <w:szCs w:val="24"/>
        </w:rPr>
        <w:t xml:space="preserve"> </w:t>
      </w:r>
      <w:r w:rsidR="00690556" w:rsidRPr="00715082">
        <w:rPr>
          <w:rFonts w:ascii="Times New Roman" w:hAnsi="Times New Roman" w:cs="Times New Roman"/>
          <w:sz w:val="24"/>
          <w:szCs w:val="24"/>
        </w:rPr>
        <w:t xml:space="preserve">The company also has the advantage of a </w:t>
      </w:r>
      <w:bookmarkStart w:id="0" w:name="_GoBack"/>
      <w:bookmarkEnd w:id="0"/>
      <w:r w:rsidR="00690556" w:rsidRPr="00715082">
        <w:rPr>
          <w:rFonts w:ascii="Times New Roman" w:hAnsi="Times New Roman" w:cs="Times New Roman"/>
          <w:sz w:val="24"/>
          <w:szCs w:val="24"/>
        </w:rPr>
        <w:t xml:space="preserve">recognizable brand that has been in </w:t>
      </w:r>
      <w:r w:rsidR="00690556" w:rsidRPr="00715082">
        <w:rPr>
          <w:rFonts w:ascii="Times New Roman" w:hAnsi="Times New Roman" w:cs="Times New Roman"/>
          <w:sz w:val="24"/>
          <w:szCs w:val="24"/>
        </w:rPr>
        <w:lastRenderedPageBreak/>
        <w:t>existence for years. These have significantly reduced the risk of invasion into their market by new entrants.</w:t>
      </w:r>
      <w:r w:rsidR="004D449A" w:rsidRPr="00715082">
        <w:rPr>
          <w:rFonts w:ascii="Times New Roman" w:hAnsi="Times New Roman" w:cs="Times New Roman"/>
          <w:sz w:val="24"/>
          <w:szCs w:val="24"/>
        </w:rPr>
        <w:t xml:space="preserve"> The aspect of economies of scale works in the advantage of Kellogg. Economies of scale is not easy for new entrants to achieve. This make production for new entrants more expensive and requires a very high capital to gain successful entry. The industry is also made up of highly differentiated products.</w:t>
      </w:r>
      <w:r w:rsidR="00A3334F" w:rsidRPr="00715082">
        <w:rPr>
          <w:rFonts w:ascii="Times New Roman" w:hAnsi="Times New Roman" w:cs="Times New Roman"/>
          <w:sz w:val="24"/>
          <w:szCs w:val="24"/>
        </w:rPr>
        <w:t xml:space="preserve"> This therefore weakens the threat of entry since most of the existing companies appeal to their own market based on the uniqueness of their products. Kellogg should take full advantage of their economies of scale to compete against new entrants.</w:t>
      </w:r>
    </w:p>
    <w:p w:rsidR="0019242C" w:rsidRPr="00715082" w:rsidRDefault="0019242C" w:rsidP="00715082">
      <w:pPr>
        <w:spacing w:line="480" w:lineRule="auto"/>
        <w:jc w:val="center"/>
        <w:rPr>
          <w:rFonts w:ascii="Times New Roman" w:hAnsi="Times New Roman" w:cs="Times New Roman"/>
          <w:b/>
          <w:sz w:val="24"/>
          <w:szCs w:val="24"/>
        </w:rPr>
      </w:pPr>
      <w:r w:rsidRPr="00715082">
        <w:rPr>
          <w:rFonts w:ascii="Times New Roman" w:hAnsi="Times New Roman" w:cs="Times New Roman"/>
          <w:b/>
          <w:sz w:val="24"/>
          <w:szCs w:val="24"/>
        </w:rPr>
        <w:t>Competitive rivalry</w:t>
      </w:r>
    </w:p>
    <w:p w:rsidR="007A0C72" w:rsidRDefault="007A0C72"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 xml:space="preserve">Kellogg company despite having been in the market for a very long time, still has stiff competition from both new and old brands. The Processed a packaged food industry id popular and has many players. The company is also in competition against private label brands. This could potentially negatively impact business for Kellogg in that the company is forced to provide a higher value and maintain very high quality compared to competition. Private </w:t>
      </w:r>
      <w:r w:rsidR="00690556" w:rsidRPr="00715082">
        <w:rPr>
          <w:rFonts w:ascii="Times New Roman" w:hAnsi="Times New Roman" w:cs="Times New Roman"/>
          <w:sz w:val="24"/>
          <w:szCs w:val="24"/>
        </w:rPr>
        <w:t>label</w:t>
      </w:r>
      <w:r w:rsidRPr="00715082">
        <w:rPr>
          <w:rFonts w:ascii="Times New Roman" w:hAnsi="Times New Roman" w:cs="Times New Roman"/>
          <w:sz w:val="24"/>
          <w:szCs w:val="24"/>
        </w:rPr>
        <w:t xml:space="preserve"> products are also typically sold at considerably lower prices, which </w:t>
      </w:r>
      <w:r w:rsidR="0054485A" w:rsidRPr="00715082">
        <w:rPr>
          <w:rFonts w:ascii="Times New Roman" w:hAnsi="Times New Roman" w:cs="Times New Roman"/>
          <w:sz w:val="24"/>
          <w:szCs w:val="24"/>
        </w:rPr>
        <w:t xml:space="preserve">have in the past cost Kellogg some of its market share. To maintain competitive advantage, the company is consistently </w:t>
      </w:r>
      <w:r w:rsidR="00690556" w:rsidRPr="00715082">
        <w:rPr>
          <w:rFonts w:ascii="Times New Roman" w:hAnsi="Times New Roman" w:cs="Times New Roman"/>
          <w:sz w:val="24"/>
          <w:szCs w:val="24"/>
        </w:rPr>
        <w:t>maintaining</w:t>
      </w:r>
      <w:r w:rsidR="0054485A" w:rsidRPr="00715082">
        <w:rPr>
          <w:rFonts w:ascii="Times New Roman" w:hAnsi="Times New Roman" w:cs="Times New Roman"/>
          <w:sz w:val="24"/>
          <w:szCs w:val="24"/>
        </w:rPr>
        <w:t xml:space="preserve"> very high quality for the products that they sell relative to the company’s</w:t>
      </w:r>
      <w:r w:rsidR="00690556" w:rsidRPr="00715082">
        <w:rPr>
          <w:rFonts w:ascii="Times New Roman" w:hAnsi="Times New Roman" w:cs="Times New Roman"/>
          <w:sz w:val="24"/>
          <w:szCs w:val="24"/>
        </w:rPr>
        <w:t xml:space="preserve"> competition.</w:t>
      </w:r>
      <w:r w:rsidR="001201E2" w:rsidRPr="00715082">
        <w:rPr>
          <w:rFonts w:ascii="Times New Roman" w:hAnsi="Times New Roman" w:cs="Times New Roman"/>
          <w:sz w:val="24"/>
          <w:szCs w:val="24"/>
        </w:rPr>
        <w:t xml:space="preserve"> Kellogg Company’s success is highly dependent on their ability to be efficient in a competitive industry.  The company has invested capital expenditures to make their operational facilities more efficient and reduce costs in order to allocated resources to research and development and innovation as well as marketing efforts.</w:t>
      </w:r>
    </w:p>
    <w:p w:rsidR="00715082" w:rsidRDefault="00715082" w:rsidP="00715082">
      <w:pPr>
        <w:spacing w:line="480" w:lineRule="auto"/>
        <w:ind w:firstLine="720"/>
        <w:rPr>
          <w:rFonts w:ascii="Times New Roman" w:hAnsi="Times New Roman" w:cs="Times New Roman"/>
          <w:sz w:val="24"/>
          <w:szCs w:val="24"/>
        </w:rPr>
      </w:pPr>
    </w:p>
    <w:p w:rsidR="00715082" w:rsidRPr="00715082" w:rsidRDefault="00715082" w:rsidP="00715082">
      <w:pPr>
        <w:spacing w:line="480" w:lineRule="auto"/>
        <w:ind w:firstLine="720"/>
        <w:rPr>
          <w:rFonts w:ascii="Times New Roman" w:hAnsi="Times New Roman" w:cs="Times New Roman"/>
          <w:sz w:val="24"/>
          <w:szCs w:val="24"/>
        </w:rPr>
      </w:pPr>
    </w:p>
    <w:p w:rsidR="0019242C" w:rsidRPr="00715082" w:rsidRDefault="0019242C" w:rsidP="00715082">
      <w:pPr>
        <w:spacing w:line="480" w:lineRule="auto"/>
        <w:jc w:val="center"/>
        <w:rPr>
          <w:rFonts w:ascii="Times New Roman" w:hAnsi="Times New Roman" w:cs="Times New Roman"/>
          <w:b/>
          <w:sz w:val="24"/>
          <w:szCs w:val="24"/>
        </w:rPr>
      </w:pPr>
      <w:r w:rsidRPr="00715082">
        <w:rPr>
          <w:rFonts w:ascii="Times New Roman" w:hAnsi="Times New Roman" w:cs="Times New Roman"/>
          <w:b/>
          <w:sz w:val="24"/>
          <w:szCs w:val="24"/>
        </w:rPr>
        <w:lastRenderedPageBreak/>
        <w:t>Power of Suppliers</w:t>
      </w:r>
    </w:p>
    <w:p w:rsidR="00690556" w:rsidRPr="00715082" w:rsidRDefault="00F855BC"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 xml:space="preserve">Kellogg Company and its competitors have a wide range of supply requirements. Most companies within this industry have to have numerous suppliers </w:t>
      </w:r>
      <w:r w:rsidR="001201E2" w:rsidRPr="00715082">
        <w:rPr>
          <w:rFonts w:ascii="Times New Roman" w:hAnsi="Times New Roman" w:cs="Times New Roman"/>
          <w:sz w:val="24"/>
          <w:szCs w:val="24"/>
        </w:rPr>
        <w:t>to cater to their production needs. The costs of raw material in this industry fluctuate depending on season and demand. The company is highly dependent on agricultural products which are highly affected by weather and other naturally occurring events</w:t>
      </w:r>
      <w:r w:rsidR="00F215E3" w:rsidRPr="00715082">
        <w:rPr>
          <w:rFonts w:ascii="Times New Roman" w:hAnsi="Times New Roman" w:cs="Times New Roman"/>
          <w:sz w:val="24"/>
          <w:szCs w:val="24"/>
        </w:rPr>
        <w:t xml:space="preserve"> such as drought</w:t>
      </w:r>
      <w:r w:rsidR="001201E2" w:rsidRPr="00715082">
        <w:rPr>
          <w:rFonts w:ascii="Times New Roman" w:hAnsi="Times New Roman" w:cs="Times New Roman"/>
          <w:sz w:val="24"/>
          <w:szCs w:val="24"/>
        </w:rPr>
        <w:t>. These products are also widely affected by factors such as government policies and regulations. For goods that the company requires to import, global geopolitical conditions have the potential to affect the pricing of these raw materials.</w:t>
      </w:r>
      <w:r w:rsidR="00F215E3" w:rsidRPr="00715082">
        <w:rPr>
          <w:rFonts w:ascii="Times New Roman" w:hAnsi="Times New Roman" w:cs="Times New Roman"/>
          <w:sz w:val="24"/>
          <w:szCs w:val="24"/>
        </w:rPr>
        <w:t xml:space="preserve"> Though the company has invested in properties that allow them to grow some of the necessary raw materials, the diverge rand of raw materials still forces them to depend on external suppliers. Also due to the competitiveness of the food processing market, the company is barely effective in regulating the suppliers’ bargaining power which is a disadvantage for the company operations. At the same time, the raw products that Kellogg and its competitors require, are highly available thanks to a high demand. This has also resulted in a multiple supplier within the market effectively reducing the suppliers’ bargaining power. Suppliers who have a dominant position have the ability to</w:t>
      </w:r>
      <w:r w:rsidR="00A8109F" w:rsidRPr="00715082">
        <w:rPr>
          <w:rFonts w:ascii="Times New Roman" w:hAnsi="Times New Roman" w:cs="Times New Roman"/>
          <w:sz w:val="24"/>
          <w:szCs w:val="24"/>
        </w:rPr>
        <w:t xml:space="preserve"> reduce the margins for the Kellogg Company. By using their negotiation power, powerful suppliers effectively get high prices for their goods which </w:t>
      </w:r>
      <w:r w:rsidR="0085331B" w:rsidRPr="00715082">
        <w:rPr>
          <w:rFonts w:ascii="Times New Roman" w:hAnsi="Times New Roman" w:cs="Times New Roman"/>
          <w:sz w:val="24"/>
          <w:szCs w:val="24"/>
        </w:rPr>
        <w:t>results</w:t>
      </w:r>
      <w:r w:rsidR="00A8109F" w:rsidRPr="00715082">
        <w:rPr>
          <w:rFonts w:ascii="Times New Roman" w:hAnsi="Times New Roman" w:cs="Times New Roman"/>
          <w:sz w:val="24"/>
          <w:szCs w:val="24"/>
        </w:rPr>
        <w:t xml:space="preserve"> in lower profitability of processed and packaged goods.</w:t>
      </w:r>
    </w:p>
    <w:p w:rsidR="0019242C" w:rsidRPr="00715082" w:rsidRDefault="0019242C" w:rsidP="00715082">
      <w:pPr>
        <w:pStyle w:val="ListParagraph"/>
        <w:spacing w:line="480" w:lineRule="auto"/>
        <w:jc w:val="center"/>
        <w:rPr>
          <w:rFonts w:ascii="Times New Roman" w:hAnsi="Times New Roman" w:cs="Times New Roman"/>
          <w:b/>
          <w:sz w:val="24"/>
          <w:szCs w:val="24"/>
        </w:rPr>
      </w:pPr>
      <w:r w:rsidRPr="00715082">
        <w:rPr>
          <w:rFonts w:ascii="Times New Roman" w:hAnsi="Times New Roman" w:cs="Times New Roman"/>
          <w:b/>
          <w:sz w:val="24"/>
          <w:szCs w:val="24"/>
        </w:rPr>
        <w:t>The power of Customers</w:t>
      </w:r>
    </w:p>
    <w:p w:rsidR="00A8109F" w:rsidRPr="00715082" w:rsidRDefault="00A8109F"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The buyers have power in competitive markets such as the food processing market.</w:t>
      </w:r>
      <w:r w:rsidR="007570FD" w:rsidRPr="00715082">
        <w:rPr>
          <w:rFonts w:ascii="Times New Roman" w:hAnsi="Times New Roman" w:cs="Times New Roman"/>
          <w:sz w:val="24"/>
          <w:szCs w:val="24"/>
        </w:rPr>
        <w:t xml:space="preserve"> Kellogg Company and its competitors barely have power over their consumers because the consumers have a wide array of products to choose from. This aspect has put a very huge pressure on the profitability prospects of the Kellogg Company. </w:t>
      </w:r>
      <w:r w:rsidR="00D7309D" w:rsidRPr="00715082">
        <w:rPr>
          <w:rFonts w:ascii="Times New Roman" w:hAnsi="Times New Roman" w:cs="Times New Roman"/>
          <w:sz w:val="24"/>
          <w:szCs w:val="24"/>
        </w:rPr>
        <w:t>In certain cases, t</w:t>
      </w:r>
      <w:r w:rsidR="0085331B" w:rsidRPr="00715082">
        <w:rPr>
          <w:rFonts w:ascii="Times New Roman" w:hAnsi="Times New Roman" w:cs="Times New Roman"/>
          <w:sz w:val="24"/>
          <w:szCs w:val="24"/>
        </w:rPr>
        <w:t xml:space="preserve">he product </w:t>
      </w:r>
      <w:r w:rsidR="0085331B" w:rsidRPr="00715082">
        <w:rPr>
          <w:rFonts w:ascii="Times New Roman" w:hAnsi="Times New Roman" w:cs="Times New Roman"/>
          <w:sz w:val="24"/>
          <w:szCs w:val="24"/>
        </w:rPr>
        <w:lastRenderedPageBreak/>
        <w:t>differentiation in the food industry is very high</w:t>
      </w:r>
      <w:r w:rsidR="00D7309D" w:rsidRPr="00715082">
        <w:rPr>
          <w:rFonts w:ascii="Times New Roman" w:hAnsi="Times New Roman" w:cs="Times New Roman"/>
          <w:sz w:val="24"/>
          <w:szCs w:val="24"/>
        </w:rPr>
        <w:t>, this means that buyers tend to be attracted to a particular company’s product that appeals to their tastes. This difficulty in switching the product effectively reduces the consumer’s bargain power for a particular product. Kellogg has to shift the focus on innovation and product differentiation in order to maintain and gain new consumers for their products. Apart from that, it is necessary for Kellogg strategize on how to increase their market as as a way to reduces buyer bargaining power. This can be achieved by coming up with strategies and marketing efforts that increase brand loyalty.</w:t>
      </w:r>
    </w:p>
    <w:p w:rsidR="007570FD" w:rsidRPr="00715082" w:rsidRDefault="0019242C" w:rsidP="00715082">
      <w:pPr>
        <w:pStyle w:val="ListParagraph"/>
        <w:spacing w:line="480" w:lineRule="auto"/>
        <w:ind w:left="1440"/>
        <w:jc w:val="center"/>
        <w:rPr>
          <w:rFonts w:ascii="Times New Roman" w:hAnsi="Times New Roman" w:cs="Times New Roman"/>
          <w:b/>
          <w:sz w:val="24"/>
          <w:szCs w:val="24"/>
        </w:rPr>
      </w:pPr>
      <w:r w:rsidRPr="00715082">
        <w:rPr>
          <w:rFonts w:ascii="Times New Roman" w:hAnsi="Times New Roman" w:cs="Times New Roman"/>
          <w:b/>
          <w:sz w:val="24"/>
          <w:szCs w:val="24"/>
        </w:rPr>
        <w:t>Threat of substitute products</w:t>
      </w:r>
    </w:p>
    <w:p w:rsidR="007570FD" w:rsidRPr="00715082" w:rsidRDefault="007570FD"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The food processing company is currently facing very stiff completion from the healthy options of food. Many people are shifting from eating processed foods and opting for healthier meals. This has resulted in the rebrand of foods in the food processing industry</w:t>
      </w:r>
      <w:r w:rsidR="002516A3" w:rsidRPr="00715082">
        <w:rPr>
          <w:rFonts w:ascii="Times New Roman" w:hAnsi="Times New Roman" w:cs="Times New Roman"/>
          <w:sz w:val="24"/>
          <w:szCs w:val="24"/>
        </w:rPr>
        <w:t xml:space="preserve"> as unhealthy. Going ‘healthy’ is the biggest substitute for the food processing company. The existence of substitutes has greatly affected the profitability of the products by the Kellogg company. Depending on the country of the market in question, it is common to find that the products are priced differently. This is largely due the popularity of the brand in the region in face of substitute products. </w:t>
      </w:r>
      <w:r w:rsidR="00D7309D" w:rsidRPr="00715082">
        <w:rPr>
          <w:rFonts w:ascii="Times New Roman" w:hAnsi="Times New Roman" w:cs="Times New Roman"/>
          <w:sz w:val="24"/>
          <w:szCs w:val="24"/>
        </w:rPr>
        <w:t xml:space="preserve">Apart from the campaign against Unhealthy processed foods, there exists very few substitutes for Kellogg products. Comparatively, the existing substitutes including the healthy option snacks are more expensive than the Kellogg products. This aspects of expense still gives Kellogg a competitive edge over the substitutes which </w:t>
      </w:r>
      <w:r w:rsidR="004D449A" w:rsidRPr="00715082">
        <w:rPr>
          <w:rFonts w:ascii="Times New Roman" w:hAnsi="Times New Roman" w:cs="Times New Roman"/>
          <w:sz w:val="24"/>
          <w:szCs w:val="24"/>
        </w:rPr>
        <w:t xml:space="preserve">has </w:t>
      </w:r>
      <w:r w:rsidR="00D7309D" w:rsidRPr="00715082">
        <w:rPr>
          <w:rFonts w:ascii="Times New Roman" w:hAnsi="Times New Roman" w:cs="Times New Roman"/>
          <w:sz w:val="24"/>
          <w:szCs w:val="24"/>
        </w:rPr>
        <w:t>act</w:t>
      </w:r>
      <w:r w:rsidR="004D449A" w:rsidRPr="00715082">
        <w:rPr>
          <w:rFonts w:ascii="Times New Roman" w:hAnsi="Times New Roman" w:cs="Times New Roman"/>
          <w:sz w:val="24"/>
          <w:szCs w:val="24"/>
        </w:rPr>
        <w:t>ed in</w:t>
      </w:r>
      <w:r w:rsidR="00D7309D" w:rsidRPr="00715082">
        <w:rPr>
          <w:rFonts w:ascii="Times New Roman" w:hAnsi="Times New Roman" w:cs="Times New Roman"/>
          <w:sz w:val="24"/>
          <w:szCs w:val="24"/>
        </w:rPr>
        <w:t xml:space="preserve"> maintain</w:t>
      </w:r>
      <w:r w:rsidR="004D449A" w:rsidRPr="00715082">
        <w:rPr>
          <w:rFonts w:ascii="Times New Roman" w:hAnsi="Times New Roman" w:cs="Times New Roman"/>
          <w:sz w:val="24"/>
          <w:szCs w:val="24"/>
        </w:rPr>
        <w:t>ing</w:t>
      </w:r>
      <w:r w:rsidR="00D7309D" w:rsidRPr="00715082">
        <w:rPr>
          <w:rFonts w:ascii="Times New Roman" w:hAnsi="Times New Roman" w:cs="Times New Roman"/>
          <w:sz w:val="24"/>
          <w:szCs w:val="24"/>
        </w:rPr>
        <w:t xml:space="preserve"> the market share</w:t>
      </w:r>
      <w:r w:rsidR="004D449A" w:rsidRPr="00715082">
        <w:rPr>
          <w:rFonts w:ascii="Times New Roman" w:hAnsi="Times New Roman" w:cs="Times New Roman"/>
          <w:sz w:val="24"/>
          <w:szCs w:val="24"/>
        </w:rPr>
        <w:t xml:space="preserve"> for the longest time. To tackle the threat of substitute producers, Kellogg can use its head start in being in the industry for as long as it has and investing in research and development while maintaining and improving the quality of goods they produce. In such a competitive market, it is very important that Kellogg focus on product differentiation. This will ensure that </w:t>
      </w:r>
      <w:r w:rsidR="004D449A" w:rsidRPr="00715082">
        <w:rPr>
          <w:rFonts w:ascii="Times New Roman" w:hAnsi="Times New Roman" w:cs="Times New Roman"/>
          <w:sz w:val="24"/>
          <w:szCs w:val="24"/>
        </w:rPr>
        <w:lastRenderedPageBreak/>
        <w:t>the products remain attractive in the market and do not shift easily to new substitute products. In the case of shifting to a healthy diet, Kellogg should focus on how they can cater to the need for healthy option snacks.</w:t>
      </w:r>
    </w:p>
    <w:p w:rsidR="0085331B" w:rsidRPr="00715082" w:rsidRDefault="0085331B" w:rsidP="00715082">
      <w:pPr>
        <w:spacing w:line="480" w:lineRule="auto"/>
        <w:ind w:firstLine="720"/>
        <w:jc w:val="center"/>
        <w:rPr>
          <w:rFonts w:ascii="Times New Roman" w:hAnsi="Times New Roman" w:cs="Times New Roman"/>
          <w:b/>
          <w:sz w:val="24"/>
          <w:szCs w:val="24"/>
        </w:rPr>
      </w:pPr>
      <w:r w:rsidRPr="00715082">
        <w:rPr>
          <w:rFonts w:ascii="Times New Roman" w:hAnsi="Times New Roman" w:cs="Times New Roman"/>
          <w:b/>
          <w:sz w:val="24"/>
          <w:szCs w:val="24"/>
        </w:rPr>
        <w:t>Conclusion</w:t>
      </w:r>
    </w:p>
    <w:p w:rsidR="0085331B" w:rsidRPr="00715082" w:rsidRDefault="0085331B" w:rsidP="00715082">
      <w:pPr>
        <w:spacing w:line="480" w:lineRule="auto"/>
        <w:ind w:firstLine="720"/>
        <w:rPr>
          <w:rFonts w:ascii="Times New Roman" w:hAnsi="Times New Roman" w:cs="Times New Roman"/>
          <w:sz w:val="24"/>
          <w:szCs w:val="24"/>
        </w:rPr>
      </w:pPr>
      <w:r w:rsidRPr="00715082">
        <w:rPr>
          <w:rFonts w:ascii="Times New Roman" w:hAnsi="Times New Roman" w:cs="Times New Roman"/>
          <w:sz w:val="24"/>
          <w:szCs w:val="24"/>
        </w:rPr>
        <w:t>Kellogg Company spends much of its time and resources in dealing with competitors and the fluctuating costs of raw materials. From the above analysis, there are a number of risk factors that greatly affect their profitability. One of the main risk factors is that the food processing industry is highly competitive. The company however can boast of brand recognition however when it comes to marketing efforts, the company falls behind competitors who have more financial and marketing capabilities.  The ability of Kellogg Company to remain competitive is largely dependent on their ability to identify, forecast and interpret the dietary needs and habits of their consumers. By offering new and innovative products to their consumers, Kellogg has a chance at maintain their market share in such a competitive market.</w:t>
      </w:r>
    </w:p>
    <w:p w:rsidR="00A150D8" w:rsidRPr="00715082" w:rsidRDefault="00A150D8"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3E0945">
      <w:pPr>
        <w:spacing w:line="480" w:lineRule="auto"/>
        <w:rPr>
          <w:rFonts w:ascii="Times New Roman" w:hAnsi="Times New Roman" w:cs="Times New Roman"/>
          <w:sz w:val="24"/>
          <w:szCs w:val="24"/>
        </w:rPr>
      </w:pPr>
    </w:p>
    <w:p w:rsidR="00A3334F" w:rsidRPr="00715082" w:rsidRDefault="00A3334F" w:rsidP="00A3334F">
      <w:pPr>
        <w:spacing w:line="480" w:lineRule="auto"/>
        <w:jc w:val="center"/>
        <w:rPr>
          <w:rFonts w:ascii="Times New Roman" w:hAnsi="Times New Roman" w:cs="Times New Roman"/>
          <w:b/>
          <w:sz w:val="24"/>
          <w:szCs w:val="24"/>
        </w:rPr>
      </w:pPr>
      <w:r w:rsidRPr="00715082">
        <w:rPr>
          <w:rFonts w:ascii="Times New Roman" w:hAnsi="Times New Roman" w:cs="Times New Roman"/>
          <w:b/>
          <w:sz w:val="24"/>
          <w:szCs w:val="24"/>
        </w:rPr>
        <w:lastRenderedPageBreak/>
        <w:t>References</w:t>
      </w:r>
    </w:p>
    <w:p w:rsidR="00A3334F" w:rsidRPr="00715082" w:rsidRDefault="00A3334F" w:rsidP="00715082">
      <w:pPr>
        <w:spacing w:line="480" w:lineRule="auto"/>
        <w:ind w:left="720" w:hanging="720"/>
        <w:rPr>
          <w:rFonts w:ascii="Times New Roman" w:hAnsi="Times New Roman" w:cs="Times New Roman"/>
          <w:color w:val="222222"/>
          <w:sz w:val="24"/>
          <w:szCs w:val="24"/>
          <w:shd w:val="clear" w:color="auto" w:fill="FFFFFF"/>
        </w:rPr>
      </w:pPr>
      <w:r w:rsidRPr="00715082">
        <w:rPr>
          <w:rFonts w:ascii="Times New Roman" w:hAnsi="Times New Roman" w:cs="Times New Roman"/>
          <w:color w:val="222222"/>
          <w:sz w:val="24"/>
          <w:szCs w:val="24"/>
          <w:shd w:val="clear" w:color="auto" w:fill="FFFFFF"/>
        </w:rPr>
        <w:t>Franchi, C. (2020). </w:t>
      </w:r>
      <w:r w:rsidRPr="00715082">
        <w:rPr>
          <w:rFonts w:ascii="Times New Roman" w:hAnsi="Times New Roman" w:cs="Times New Roman"/>
          <w:i/>
          <w:iCs/>
          <w:color w:val="222222"/>
          <w:sz w:val="24"/>
          <w:szCs w:val="24"/>
          <w:shd w:val="clear" w:color="auto" w:fill="FFFFFF"/>
        </w:rPr>
        <w:t>Equity valuation: Kellogg Company</w:t>
      </w:r>
      <w:r w:rsidRPr="00715082">
        <w:rPr>
          <w:rFonts w:ascii="Times New Roman" w:hAnsi="Times New Roman" w:cs="Times New Roman"/>
          <w:color w:val="222222"/>
          <w:sz w:val="24"/>
          <w:szCs w:val="24"/>
          <w:shd w:val="clear" w:color="auto" w:fill="FFFFFF"/>
        </w:rPr>
        <w:t> (Doctoral dissertation).</w:t>
      </w:r>
    </w:p>
    <w:p w:rsidR="00A3334F" w:rsidRPr="00715082" w:rsidRDefault="00715082" w:rsidP="00715082">
      <w:pPr>
        <w:spacing w:line="480" w:lineRule="auto"/>
        <w:ind w:left="720" w:hanging="720"/>
        <w:rPr>
          <w:rFonts w:ascii="Times New Roman" w:hAnsi="Times New Roman" w:cs="Times New Roman"/>
          <w:color w:val="000000"/>
          <w:sz w:val="24"/>
          <w:szCs w:val="24"/>
          <w:shd w:val="clear" w:color="auto" w:fill="FFFFFF"/>
        </w:rPr>
      </w:pPr>
      <w:r w:rsidRPr="00715082">
        <w:rPr>
          <w:rFonts w:ascii="Times New Roman" w:hAnsi="Times New Roman" w:cs="Times New Roman"/>
          <w:color w:val="000000"/>
          <w:sz w:val="24"/>
          <w:szCs w:val="24"/>
          <w:shd w:val="clear" w:color="auto" w:fill="FFFFFF"/>
        </w:rPr>
        <w:t>Kellogg Company. (2020). </w:t>
      </w:r>
      <w:r w:rsidRPr="00715082">
        <w:rPr>
          <w:rFonts w:ascii="Times New Roman" w:hAnsi="Times New Roman" w:cs="Times New Roman"/>
          <w:i/>
          <w:iCs/>
          <w:color w:val="000000"/>
          <w:sz w:val="24"/>
          <w:szCs w:val="24"/>
          <w:shd w:val="clear" w:color="auto" w:fill="FFFFFF"/>
        </w:rPr>
        <w:t>Kellogg Company 2019 Annual Report</w:t>
      </w:r>
      <w:r w:rsidRPr="00715082">
        <w:rPr>
          <w:rFonts w:ascii="Times New Roman" w:hAnsi="Times New Roman" w:cs="Times New Roman"/>
          <w:color w:val="000000"/>
          <w:sz w:val="24"/>
          <w:szCs w:val="24"/>
          <w:shd w:val="clear" w:color="auto" w:fill="FFFFFF"/>
        </w:rPr>
        <w:t xml:space="preserve"> [Ebook] (19th ed., pp. 1-128). Delaware. Retrieved from </w:t>
      </w:r>
      <w:hyperlink r:id="rId7" w:history="1">
        <w:r w:rsidRPr="00715082">
          <w:rPr>
            <w:rStyle w:val="Hyperlink"/>
            <w:rFonts w:ascii="Times New Roman" w:hAnsi="Times New Roman" w:cs="Times New Roman"/>
            <w:sz w:val="24"/>
            <w:szCs w:val="24"/>
            <w:shd w:val="clear" w:color="auto" w:fill="FFFFFF"/>
          </w:rPr>
          <w:t>https://www.annualreports.com/HostedData/AnnualReports/PDF/NYSE_K_2019.pdf</w:t>
        </w:r>
      </w:hyperlink>
    </w:p>
    <w:p w:rsidR="00715082" w:rsidRPr="00715082" w:rsidRDefault="00715082" w:rsidP="00715082">
      <w:pPr>
        <w:spacing w:line="480" w:lineRule="auto"/>
        <w:ind w:left="720" w:hanging="720"/>
        <w:rPr>
          <w:rFonts w:ascii="Times New Roman" w:hAnsi="Times New Roman" w:cs="Times New Roman"/>
          <w:b/>
          <w:sz w:val="24"/>
          <w:szCs w:val="24"/>
        </w:rPr>
      </w:pPr>
      <w:r w:rsidRPr="00715082">
        <w:rPr>
          <w:rFonts w:ascii="Times New Roman" w:hAnsi="Times New Roman" w:cs="Times New Roman"/>
          <w:color w:val="222222"/>
          <w:sz w:val="24"/>
          <w:szCs w:val="24"/>
          <w:shd w:val="clear" w:color="auto" w:fill="FFFFFF"/>
        </w:rPr>
        <w:t>Song, Z., Mu, X., &amp; Wu, W. (2019, December). Analysis of Marketing Strategy of Catering Stores from the Perspective of Chain Operation——Take Jixiang Wonton Chain Store as an Example. In </w:t>
      </w:r>
      <w:r w:rsidRPr="00715082">
        <w:rPr>
          <w:rFonts w:ascii="Times New Roman" w:hAnsi="Times New Roman" w:cs="Times New Roman"/>
          <w:i/>
          <w:iCs/>
          <w:color w:val="222222"/>
          <w:sz w:val="24"/>
          <w:szCs w:val="24"/>
          <w:shd w:val="clear" w:color="auto" w:fill="FFFFFF"/>
        </w:rPr>
        <w:t>5th Annual International Conference on Social Science and Contemporary Humanity Development (SSCHD 2019)</w:t>
      </w:r>
      <w:r w:rsidRPr="00715082">
        <w:rPr>
          <w:rFonts w:ascii="Times New Roman" w:hAnsi="Times New Roman" w:cs="Times New Roman"/>
          <w:color w:val="222222"/>
          <w:sz w:val="24"/>
          <w:szCs w:val="24"/>
          <w:shd w:val="clear" w:color="auto" w:fill="FFFFFF"/>
        </w:rPr>
        <w:t>. Atlantis Press.</w:t>
      </w:r>
    </w:p>
    <w:sectPr w:rsidR="00715082" w:rsidRPr="00715082" w:rsidSect="009F5D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F7B" w:rsidRDefault="005B0F7B" w:rsidP="009F5D1D">
      <w:pPr>
        <w:spacing w:after="0" w:line="240" w:lineRule="auto"/>
      </w:pPr>
      <w:r>
        <w:separator/>
      </w:r>
    </w:p>
  </w:endnote>
  <w:endnote w:type="continuationSeparator" w:id="0">
    <w:p w:rsidR="005B0F7B" w:rsidRDefault="005B0F7B" w:rsidP="009F5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F7B" w:rsidRDefault="005B0F7B" w:rsidP="009F5D1D">
      <w:pPr>
        <w:spacing w:after="0" w:line="240" w:lineRule="auto"/>
      </w:pPr>
      <w:r>
        <w:separator/>
      </w:r>
    </w:p>
  </w:footnote>
  <w:footnote w:type="continuationSeparator" w:id="0">
    <w:p w:rsidR="005B0F7B" w:rsidRDefault="005B0F7B" w:rsidP="009F5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1D" w:rsidRPr="009F5D1D" w:rsidRDefault="009F5D1D">
    <w:pPr>
      <w:pStyle w:val="Header"/>
      <w:rPr>
        <w:rFonts w:ascii="Times New Roman" w:hAnsi="Times New Roman" w:cs="Times New Roman"/>
        <w:sz w:val="24"/>
        <w:szCs w:val="24"/>
      </w:rPr>
    </w:pPr>
    <w:r w:rsidRPr="009F5D1D">
      <w:rPr>
        <w:rFonts w:ascii="Times New Roman" w:hAnsi="Times New Roman" w:cs="Times New Roman"/>
        <w:sz w:val="24"/>
        <w:szCs w:val="24"/>
      </w:rPr>
      <w:t>THE POTER’S FIVE FOURCES ANAYSIS KELLOGG COMPANY</w:t>
    </w:r>
    <w:r w:rsidRPr="009F5D1D">
      <w:rPr>
        <w:rFonts w:ascii="Times New Roman" w:hAnsi="Times New Roman" w:cs="Times New Roman"/>
        <w:sz w:val="24"/>
        <w:szCs w:val="24"/>
      </w:rPr>
      <w:t xml:space="preserve"> </w:t>
    </w:r>
    <w:r w:rsidRPr="009F5D1D">
      <w:rPr>
        <w:rFonts w:ascii="Times New Roman" w:hAnsi="Times New Roman" w:cs="Times New Roman"/>
        <w:sz w:val="24"/>
        <w:szCs w:val="24"/>
      </w:rPr>
      <w:tab/>
    </w:r>
    <w:sdt>
      <w:sdtPr>
        <w:rPr>
          <w:rFonts w:ascii="Times New Roman" w:hAnsi="Times New Roman" w:cs="Times New Roman"/>
          <w:sz w:val="24"/>
          <w:szCs w:val="24"/>
        </w:rPr>
        <w:id w:val="-1091465076"/>
        <w:docPartObj>
          <w:docPartGallery w:val="Page Numbers (Top of Page)"/>
          <w:docPartUnique/>
        </w:docPartObj>
      </w:sdtPr>
      <w:sdtEndPr>
        <w:rPr>
          <w:noProof/>
        </w:rPr>
      </w:sdtEndPr>
      <w:sdtContent>
        <w:r w:rsidRPr="009F5D1D">
          <w:rPr>
            <w:rFonts w:ascii="Times New Roman" w:hAnsi="Times New Roman" w:cs="Times New Roman"/>
            <w:sz w:val="24"/>
            <w:szCs w:val="24"/>
          </w:rPr>
          <w:fldChar w:fldCharType="begin"/>
        </w:r>
        <w:r w:rsidRPr="009F5D1D">
          <w:rPr>
            <w:rFonts w:ascii="Times New Roman" w:hAnsi="Times New Roman" w:cs="Times New Roman"/>
            <w:sz w:val="24"/>
            <w:szCs w:val="24"/>
          </w:rPr>
          <w:instrText xml:space="preserve"> PAGE   \* MERGEFORMAT </w:instrText>
        </w:r>
        <w:r w:rsidRPr="009F5D1D">
          <w:rPr>
            <w:rFonts w:ascii="Times New Roman" w:hAnsi="Times New Roman" w:cs="Times New Roman"/>
            <w:sz w:val="24"/>
            <w:szCs w:val="24"/>
          </w:rPr>
          <w:fldChar w:fldCharType="separate"/>
        </w:r>
        <w:r w:rsidR="009A0B1C">
          <w:rPr>
            <w:rFonts w:ascii="Times New Roman" w:hAnsi="Times New Roman" w:cs="Times New Roman"/>
            <w:noProof/>
            <w:sz w:val="24"/>
            <w:szCs w:val="24"/>
          </w:rPr>
          <w:t>3</w:t>
        </w:r>
        <w:r w:rsidRPr="009F5D1D">
          <w:rPr>
            <w:rFonts w:ascii="Times New Roman" w:hAnsi="Times New Roman" w:cs="Times New Roman"/>
            <w:noProof/>
            <w:sz w:val="24"/>
            <w:szCs w:val="24"/>
          </w:rPr>
          <w:fldChar w:fldCharType="end"/>
        </w:r>
      </w:sdtContent>
    </w:sdt>
  </w:p>
  <w:p w:rsidR="009F5D1D" w:rsidRPr="009F5D1D" w:rsidRDefault="009F5D1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1D" w:rsidRPr="009F5D1D" w:rsidRDefault="009F5D1D">
    <w:pPr>
      <w:pStyle w:val="Header"/>
      <w:rPr>
        <w:rFonts w:ascii="Times New Roman" w:hAnsi="Times New Roman" w:cs="Times New Roman"/>
        <w:sz w:val="24"/>
        <w:szCs w:val="24"/>
      </w:rPr>
    </w:pPr>
    <w:r w:rsidRPr="009F5D1D">
      <w:rPr>
        <w:rFonts w:ascii="Times New Roman" w:hAnsi="Times New Roman" w:cs="Times New Roman"/>
        <w:sz w:val="24"/>
        <w:szCs w:val="24"/>
      </w:rPr>
      <w:t>RUNNING HEAD:</w:t>
    </w:r>
    <w:r>
      <w:rPr>
        <w:rFonts w:ascii="Times New Roman" w:hAnsi="Times New Roman" w:cs="Times New Roman"/>
        <w:sz w:val="24"/>
        <w:szCs w:val="24"/>
      </w:rPr>
      <w:t xml:space="preserve"> THE POTER’S FIVE FOURCES ANA</w:t>
    </w:r>
    <w:r w:rsidRPr="009F5D1D">
      <w:rPr>
        <w:rFonts w:ascii="Times New Roman" w:hAnsi="Times New Roman" w:cs="Times New Roman"/>
        <w:sz w:val="24"/>
        <w:szCs w:val="24"/>
      </w:rPr>
      <w:t>YSIS KELLOGG</w:t>
    </w:r>
    <w:r>
      <w:rPr>
        <w:rFonts w:ascii="Times New Roman" w:hAnsi="Times New Roman" w:cs="Times New Roman"/>
        <w:sz w:val="24"/>
        <w:szCs w:val="24"/>
      </w:rPr>
      <w:t xml:space="preserve"> COMPANY</w:t>
    </w:r>
    <w:r w:rsidRPr="009F5D1D">
      <w:rPr>
        <w:rFonts w:ascii="Times New Roman" w:hAnsi="Times New Roman" w:cs="Times New Roman"/>
        <w:sz w:val="24"/>
        <w:szCs w:val="24"/>
      </w:rPr>
      <w:tab/>
    </w:r>
    <w:sdt>
      <w:sdtPr>
        <w:rPr>
          <w:rFonts w:ascii="Times New Roman" w:hAnsi="Times New Roman" w:cs="Times New Roman"/>
          <w:sz w:val="24"/>
          <w:szCs w:val="24"/>
        </w:rPr>
        <w:id w:val="476887312"/>
        <w:docPartObj>
          <w:docPartGallery w:val="Page Numbers (Top of Page)"/>
          <w:docPartUnique/>
        </w:docPartObj>
      </w:sdtPr>
      <w:sdtEndPr>
        <w:rPr>
          <w:noProof/>
        </w:rPr>
      </w:sdtEndPr>
      <w:sdtContent>
        <w:r w:rsidRPr="009F5D1D">
          <w:rPr>
            <w:rFonts w:ascii="Times New Roman" w:hAnsi="Times New Roman" w:cs="Times New Roman"/>
            <w:sz w:val="24"/>
            <w:szCs w:val="24"/>
          </w:rPr>
          <w:fldChar w:fldCharType="begin"/>
        </w:r>
        <w:r w:rsidRPr="009F5D1D">
          <w:rPr>
            <w:rFonts w:ascii="Times New Roman" w:hAnsi="Times New Roman" w:cs="Times New Roman"/>
            <w:sz w:val="24"/>
            <w:szCs w:val="24"/>
          </w:rPr>
          <w:instrText xml:space="preserve"> PAGE   \* MERGEFORMAT </w:instrText>
        </w:r>
        <w:r w:rsidRPr="009F5D1D">
          <w:rPr>
            <w:rFonts w:ascii="Times New Roman" w:hAnsi="Times New Roman" w:cs="Times New Roman"/>
            <w:sz w:val="24"/>
            <w:szCs w:val="24"/>
          </w:rPr>
          <w:fldChar w:fldCharType="separate"/>
        </w:r>
        <w:r w:rsidR="00715082">
          <w:rPr>
            <w:rFonts w:ascii="Times New Roman" w:hAnsi="Times New Roman" w:cs="Times New Roman"/>
            <w:noProof/>
            <w:sz w:val="24"/>
            <w:szCs w:val="24"/>
          </w:rPr>
          <w:t>1</w:t>
        </w:r>
        <w:r w:rsidRPr="009F5D1D">
          <w:rPr>
            <w:rFonts w:ascii="Times New Roman" w:hAnsi="Times New Roman" w:cs="Times New Roman"/>
            <w:noProof/>
            <w:sz w:val="24"/>
            <w:szCs w:val="24"/>
          </w:rPr>
          <w:fldChar w:fldCharType="end"/>
        </w:r>
      </w:sdtContent>
    </w:sdt>
  </w:p>
  <w:p w:rsidR="009F5D1D" w:rsidRPr="009F5D1D" w:rsidRDefault="009F5D1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C07F38"/>
    <w:multiLevelType w:val="hybridMultilevel"/>
    <w:tmpl w:val="A174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D1D"/>
    <w:rsid w:val="001201E2"/>
    <w:rsid w:val="0019242C"/>
    <w:rsid w:val="002516A3"/>
    <w:rsid w:val="003E0945"/>
    <w:rsid w:val="004D449A"/>
    <w:rsid w:val="0054485A"/>
    <w:rsid w:val="005B0F7B"/>
    <w:rsid w:val="00690556"/>
    <w:rsid w:val="00715082"/>
    <w:rsid w:val="007570FD"/>
    <w:rsid w:val="007A0C72"/>
    <w:rsid w:val="0085331B"/>
    <w:rsid w:val="009A0B1C"/>
    <w:rsid w:val="009F5D1D"/>
    <w:rsid w:val="00A150D8"/>
    <w:rsid w:val="00A3334F"/>
    <w:rsid w:val="00A8109F"/>
    <w:rsid w:val="00B96873"/>
    <w:rsid w:val="00D244DA"/>
    <w:rsid w:val="00D7309D"/>
    <w:rsid w:val="00E73781"/>
    <w:rsid w:val="00F215E3"/>
    <w:rsid w:val="00F85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5143C"/>
  <w15:chartTrackingRefBased/>
  <w15:docId w15:val="{DFA7AC4A-410B-4FD0-8D1D-A0895C3A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D1D"/>
  </w:style>
  <w:style w:type="paragraph" w:styleId="Footer">
    <w:name w:val="footer"/>
    <w:basedOn w:val="Normal"/>
    <w:link w:val="FooterChar"/>
    <w:uiPriority w:val="99"/>
    <w:unhideWhenUsed/>
    <w:rsid w:val="009F5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D1D"/>
  </w:style>
  <w:style w:type="paragraph" w:styleId="ListParagraph">
    <w:name w:val="List Paragraph"/>
    <w:basedOn w:val="Normal"/>
    <w:uiPriority w:val="34"/>
    <w:qFormat/>
    <w:rsid w:val="00A150D8"/>
    <w:pPr>
      <w:ind w:left="720"/>
      <w:contextualSpacing/>
    </w:pPr>
  </w:style>
  <w:style w:type="character" w:styleId="Hyperlink">
    <w:name w:val="Hyperlink"/>
    <w:basedOn w:val="DefaultParagraphFont"/>
    <w:uiPriority w:val="99"/>
    <w:unhideWhenUsed/>
    <w:rsid w:val="007150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nnualreports.com/HostedData/AnnualReports/PDF/NYSE_K_20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2020-11-20T11:45:00Z</dcterms:created>
  <dcterms:modified xsi:type="dcterms:W3CDTF">2020-11-20T11:45:00Z</dcterms:modified>
</cp:coreProperties>
</file>